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5A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8B5DBF">
        <w:rPr>
          <w:rFonts w:ascii="Times New Roman" w:hAnsi="Times New Roman"/>
          <w:sz w:val="26"/>
          <w:szCs w:val="26"/>
        </w:rPr>
        <w:t xml:space="preserve"> Заречного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3B41B1" w:rsidRDefault="0031036C" w:rsidP="00D65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3B41B1">
        <w:rPr>
          <w:rFonts w:ascii="Times New Roman" w:hAnsi="Times New Roman"/>
          <w:sz w:val="26"/>
          <w:szCs w:val="26"/>
        </w:rPr>
        <w:t>ежемесячной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5C2B5C">
        <w:rPr>
          <w:rFonts w:ascii="Times New Roman" w:hAnsi="Times New Roman"/>
          <w:sz w:val="26"/>
          <w:szCs w:val="26"/>
        </w:rPr>
        <w:t xml:space="preserve">денежной компенсации расходов на </w:t>
      </w:r>
      <w:r w:rsidR="003B41B1">
        <w:rPr>
          <w:rFonts w:ascii="Times New Roman" w:hAnsi="Times New Roman"/>
          <w:sz w:val="26"/>
          <w:szCs w:val="26"/>
        </w:rPr>
        <w:t xml:space="preserve">оплату жилья </w:t>
      </w:r>
    </w:p>
    <w:p w:rsidR="003B41B1" w:rsidRDefault="003B41B1" w:rsidP="00D65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коммунальных услуг на каждого рождённого, усыновлённого,</w:t>
      </w:r>
    </w:p>
    <w:p w:rsidR="0031036C" w:rsidRPr="004D1EC6" w:rsidRDefault="003B41B1" w:rsidP="00D65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 w:rsidR="00602BD8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8F4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Департаментом социально</w:t>
      </w:r>
      <w:r w:rsidR="005A57F0">
        <w:rPr>
          <w:rFonts w:ascii="Times New Roman" w:hAnsi="Times New Roman"/>
          <w:sz w:val="26"/>
          <w:szCs w:val="26"/>
        </w:rPr>
        <w:t xml:space="preserve">го развития </w:t>
      </w:r>
      <w:proofErr w:type="spellStart"/>
      <w:r w:rsidR="005A57F0">
        <w:rPr>
          <w:rFonts w:ascii="Times New Roman" w:hAnsi="Times New Roman"/>
          <w:sz w:val="26"/>
          <w:szCs w:val="26"/>
        </w:rPr>
        <w:t>г.</w:t>
      </w:r>
      <w:r w:rsidR="006B1F30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8F4987">
        <w:rPr>
          <w:rFonts w:ascii="Times New Roman" w:hAnsi="Times New Roman"/>
          <w:sz w:val="26"/>
          <w:szCs w:val="26"/>
        </w:rPr>
        <w:t xml:space="preserve"> услуги </w:t>
      </w:r>
      <w:r w:rsidR="003B41B1" w:rsidRPr="003B41B1">
        <w:rPr>
          <w:rFonts w:ascii="Times New Roman" w:hAnsi="Times New Roman"/>
          <w:sz w:val="26"/>
          <w:szCs w:val="26"/>
        </w:rPr>
        <w:t>«Предоставление ежемесячной денежной компенсации расходов на оплату жилья и коммунальных услуг на каждого рождённого, усыновлённого,</w:t>
      </w:r>
      <w:r w:rsidR="003B41B1">
        <w:rPr>
          <w:rFonts w:ascii="Times New Roman" w:hAnsi="Times New Roman"/>
          <w:sz w:val="26"/>
          <w:szCs w:val="26"/>
        </w:rPr>
        <w:t xml:space="preserve"> </w:t>
      </w:r>
      <w:r w:rsidR="003B41B1" w:rsidRPr="003B41B1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 w:rsidR="003B41B1">
        <w:rPr>
          <w:rFonts w:ascii="Times New Roman" w:hAnsi="Times New Roman"/>
          <w:sz w:val="26"/>
          <w:szCs w:val="26"/>
        </w:rPr>
        <w:t xml:space="preserve">» </w:t>
      </w:r>
      <w:r w:rsidR="00D14C6B" w:rsidRPr="00D14C6B">
        <w:rPr>
          <w:rFonts w:ascii="Times New Roman" w:hAnsi="Times New Roman"/>
          <w:sz w:val="26"/>
          <w:szCs w:val="26"/>
        </w:rPr>
        <w:t>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A13804" w:rsidRPr="00FA2063" w:rsidRDefault="00CA28FE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A13804" w:rsidRPr="00FA2063">
        <w:rPr>
          <w:rFonts w:ascii="Times New Roman" w:hAnsi="Times New Roman"/>
          <w:sz w:val="26"/>
          <w:szCs w:val="26"/>
        </w:rPr>
        <w:t xml:space="preserve"> Получателями муниципальной услуги являются:</w:t>
      </w:r>
    </w:p>
    <w:p w:rsidR="00A13804" w:rsidRPr="00960B4A" w:rsidRDefault="00A13804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E1D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="00D33A82">
        <w:rPr>
          <w:rFonts w:ascii="Times New Roman" w:hAnsi="Times New Roman"/>
          <w:sz w:val="26"/>
          <w:szCs w:val="26"/>
          <w:lang w:eastAsia="ru-RU"/>
        </w:rPr>
        <w:t>многодетные</w:t>
      </w:r>
      <w:r w:rsidR="00960B4A">
        <w:rPr>
          <w:rFonts w:ascii="Times New Roman" w:hAnsi="Times New Roman"/>
          <w:sz w:val="26"/>
          <w:szCs w:val="26"/>
          <w:lang w:eastAsia="ru-RU"/>
        </w:rPr>
        <w:t xml:space="preserve"> семьи, проживающие</w:t>
      </w:r>
      <w:r w:rsidR="00D33A82">
        <w:rPr>
          <w:rFonts w:ascii="Times New Roman" w:hAnsi="Times New Roman"/>
          <w:sz w:val="26"/>
          <w:szCs w:val="26"/>
          <w:lang w:eastAsia="ru-RU"/>
        </w:rPr>
        <w:t xml:space="preserve"> на территории города Зареч</w:t>
      </w:r>
      <w:r w:rsidR="00960B4A">
        <w:rPr>
          <w:rFonts w:ascii="Times New Roman" w:hAnsi="Times New Roman"/>
          <w:sz w:val="26"/>
          <w:szCs w:val="26"/>
          <w:lang w:eastAsia="ru-RU"/>
        </w:rPr>
        <w:t>ного Пензенской области, имеющие</w:t>
      </w:r>
      <w:r w:rsidR="00D33A82">
        <w:rPr>
          <w:rFonts w:ascii="Times New Roman" w:hAnsi="Times New Roman"/>
          <w:sz w:val="26"/>
          <w:szCs w:val="26"/>
          <w:lang w:eastAsia="ru-RU"/>
        </w:rPr>
        <w:t xml:space="preserve"> на сод</w:t>
      </w:r>
      <w:r w:rsidR="00960B4A">
        <w:rPr>
          <w:rFonts w:ascii="Times New Roman" w:hAnsi="Times New Roman"/>
          <w:sz w:val="26"/>
          <w:szCs w:val="26"/>
          <w:lang w:eastAsia="ru-RU"/>
        </w:rPr>
        <w:t>ержании и воспитании трё</w:t>
      </w:r>
      <w:r w:rsidR="00D33A82">
        <w:rPr>
          <w:rFonts w:ascii="Times New Roman" w:hAnsi="Times New Roman"/>
          <w:sz w:val="26"/>
          <w:szCs w:val="26"/>
          <w:lang w:eastAsia="ru-RU"/>
        </w:rPr>
        <w:t xml:space="preserve">х и более несовершеннолетних детей в возрасте до 18 лет со среднедушевым доходом, размер которого не превышает величину прожиточного минимума, установленную </w:t>
      </w:r>
      <w:hyperlink r:id="rId6" w:history="1">
        <w:r w:rsidR="00D33A82" w:rsidRPr="00960B4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960B4A" w:rsidRPr="00960B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0B4A">
        <w:rPr>
          <w:rFonts w:ascii="Times New Roman" w:hAnsi="Times New Roman"/>
          <w:sz w:val="26"/>
          <w:szCs w:val="26"/>
          <w:lang w:eastAsia="ru-RU"/>
        </w:rPr>
        <w:t>Пензенской области «</w:t>
      </w:r>
      <w:r w:rsidR="00D33A82">
        <w:rPr>
          <w:rFonts w:ascii="Times New Roman" w:hAnsi="Times New Roman"/>
          <w:sz w:val="26"/>
          <w:szCs w:val="26"/>
          <w:lang w:eastAsia="ru-RU"/>
        </w:rPr>
        <w:t>О прожиточно</w:t>
      </w:r>
      <w:r w:rsidR="00960B4A">
        <w:rPr>
          <w:rFonts w:ascii="Times New Roman" w:hAnsi="Times New Roman"/>
          <w:sz w:val="26"/>
          <w:szCs w:val="26"/>
          <w:lang w:eastAsia="ru-RU"/>
        </w:rPr>
        <w:t>м минимуме в Пензенской области»</w:t>
      </w:r>
      <w:r w:rsidR="00D33A82">
        <w:rPr>
          <w:rFonts w:ascii="Times New Roman" w:hAnsi="Times New Roman"/>
          <w:sz w:val="26"/>
          <w:szCs w:val="26"/>
          <w:lang w:eastAsia="ru-RU"/>
        </w:rPr>
        <w:t xml:space="preserve"> для соответствующих социально-демографических </w:t>
      </w:r>
      <w:r w:rsidR="00D33A82" w:rsidRPr="00960B4A">
        <w:rPr>
          <w:rFonts w:ascii="Times New Roman" w:hAnsi="Times New Roman"/>
          <w:sz w:val="26"/>
          <w:szCs w:val="26"/>
          <w:lang w:eastAsia="ru-RU"/>
        </w:rPr>
        <w:t>групп</w:t>
      </w:r>
      <w:r w:rsidRPr="00960B4A">
        <w:rPr>
          <w:rFonts w:ascii="Times New Roman" w:hAnsi="Times New Roman"/>
          <w:sz w:val="26"/>
          <w:szCs w:val="26"/>
        </w:rPr>
        <w:t xml:space="preserve"> (далее - заявители).</w:t>
      </w:r>
    </w:p>
    <w:p w:rsidR="00D14C6B" w:rsidRPr="00D14C6B" w:rsidRDefault="00D14C6B" w:rsidP="00D4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r w:rsidR="005A57F0">
        <w:rPr>
          <w:rFonts w:ascii="Times New Roman" w:hAnsi="Times New Roman"/>
          <w:sz w:val="26"/>
          <w:szCs w:val="26"/>
        </w:rPr>
        <w:t xml:space="preserve">г. Заречного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</w:t>
      </w:r>
      <w:r w:rsidR="00210E1D">
        <w:rPr>
          <w:rFonts w:ascii="Times New Roman" w:hAnsi="Times New Roman"/>
          <w:sz w:val="26"/>
          <w:szCs w:val="26"/>
        </w:rPr>
        <w:t>месячной</w:t>
      </w:r>
      <w:r>
        <w:rPr>
          <w:rFonts w:ascii="Times New Roman" w:hAnsi="Times New Roman"/>
          <w:sz w:val="26"/>
          <w:szCs w:val="26"/>
        </w:rPr>
        <w:t xml:space="preserve"> денежной компенсации;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</w:t>
      </w:r>
      <w:r w:rsidR="003405D9">
        <w:rPr>
          <w:rFonts w:ascii="Times New Roman" w:hAnsi="Times New Roman"/>
          <w:sz w:val="26"/>
          <w:szCs w:val="26"/>
        </w:rPr>
        <w:t>е личного приёма и по телефону: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0B2A6B">
        <w:rPr>
          <w:rStyle w:val="a3"/>
          <w:color w:val="auto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B2A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B2A6B">
        <w:rPr>
          <w:rFonts w:ascii="Times New Roman" w:hAnsi="Times New Roman"/>
          <w:sz w:val="26"/>
          <w:szCs w:val="26"/>
        </w:rPr>
        <w:t>www.mfcinfo.ru</w:t>
      </w:r>
      <w:r w:rsidR="00D14C6B" w:rsidRPr="000B2A6B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F42E4C" w:rsidRDefault="00F42E4C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0E1D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="00CA28FE">
        <w:rPr>
          <w:rFonts w:ascii="Times New Roman" w:hAnsi="Times New Roman"/>
          <w:sz w:val="26"/>
          <w:szCs w:val="26"/>
        </w:rPr>
        <w:t xml:space="preserve"> услуги – </w:t>
      </w:r>
      <w:r w:rsidR="00210E1D" w:rsidRPr="003B41B1">
        <w:rPr>
          <w:rFonts w:ascii="Times New Roman" w:hAnsi="Times New Roman"/>
          <w:sz w:val="26"/>
          <w:szCs w:val="26"/>
        </w:rPr>
        <w:t>«Предоставление ежемесячной денежной компенсации расходов на оплату жилья и коммунальных услуг на каждого рождённого, усыновлённого,</w:t>
      </w:r>
      <w:r w:rsidR="00210E1D">
        <w:rPr>
          <w:rFonts w:ascii="Times New Roman" w:hAnsi="Times New Roman"/>
          <w:sz w:val="26"/>
          <w:szCs w:val="26"/>
        </w:rPr>
        <w:t xml:space="preserve"> </w:t>
      </w:r>
      <w:r w:rsidR="00210E1D" w:rsidRPr="003B41B1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 w:rsidR="00210E1D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2.3.1. </w:t>
      </w:r>
      <w:r w:rsidR="00CA28FE">
        <w:rPr>
          <w:rFonts w:ascii="Times New Roman" w:hAnsi="Times New Roman"/>
          <w:sz w:val="26"/>
          <w:szCs w:val="26"/>
        </w:rPr>
        <w:t>п</w:t>
      </w:r>
      <w:r w:rsidR="00210E1D">
        <w:rPr>
          <w:rFonts w:ascii="Times New Roman" w:hAnsi="Times New Roman"/>
          <w:sz w:val="26"/>
          <w:szCs w:val="26"/>
        </w:rPr>
        <w:t>редоставление ежемесячной</w:t>
      </w:r>
      <w:r w:rsidR="00CA28FE" w:rsidRPr="00D65C7B">
        <w:rPr>
          <w:rFonts w:ascii="Times New Roman" w:hAnsi="Times New Roman"/>
          <w:sz w:val="26"/>
          <w:szCs w:val="26"/>
        </w:rPr>
        <w:t xml:space="preserve"> денежной компенсации расходов на </w:t>
      </w:r>
      <w:r w:rsidR="00210E1D" w:rsidRPr="003B41B1">
        <w:rPr>
          <w:rFonts w:ascii="Times New Roman" w:hAnsi="Times New Roman"/>
          <w:sz w:val="26"/>
          <w:szCs w:val="26"/>
        </w:rPr>
        <w:t>оплату жилья и коммунальных услуг на каждого рождённого, усыновлённого,</w:t>
      </w:r>
      <w:r w:rsidR="00210E1D">
        <w:rPr>
          <w:rFonts w:ascii="Times New Roman" w:hAnsi="Times New Roman"/>
          <w:sz w:val="26"/>
          <w:szCs w:val="26"/>
        </w:rPr>
        <w:t xml:space="preserve"> </w:t>
      </w:r>
      <w:r w:rsidR="00210E1D" w:rsidRPr="003B41B1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 w:rsidR="00210E1D">
        <w:rPr>
          <w:rFonts w:ascii="Times New Roman" w:hAnsi="Times New Roman"/>
          <w:sz w:val="26"/>
          <w:szCs w:val="26"/>
        </w:rPr>
        <w:t xml:space="preserve">»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210E1D">
        <w:rPr>
          <w:rFonts w:ascii="Times New Roman" w:hAnsi="Times New Roman"/>
          <w:sz w:val="26"/>
          <w:szCs w:val="26"/>
        </w:rPr>
        <w:t>ежемесячная</w:t>
      </w:r>
      <w:r w:rsidR="00E257FF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E257F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3F20D3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CB31B7">
        <w:rPr>
          <w:rFonts w:ascii="Times New Roman" w:hAnsi="Times New Roman"/>
          <w:sz w:val="26"/>
          <w:szCs w:val="26"/>
        </w:rPr>
        <w:t>еже</w:t>
      </w:r>
      <w:r w:rsidR="00210E1D">
        <w:rPr>
          <w:rFonts w:ascii="Times New Roman" w:hAnsi="Times New Roman"/>
          <w:sz w:val="26"/>
          <w:szCs w:val="26"/>
        </w:rPr>
        <w:t>месячной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денежной</w:t>
      </w:r>
      <w:r w:rsidR="00E257FF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компенсации</w:t>
      </w:r>
      <w:r w:rsidR="00E257FF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>– в течение десяти рабочих дней со дня регистрации заявлен</w:t>
      </w:r>
      <w:r w:rsidR="00210E1D">
        <w:rPr>
          <w:rFonts w:ascii="Times New Roman" w:hAnsi="Times New Roman"/>
          <w:sz w:val="26"/>
          <w:szCs w:val="26"/>
        </w:rPr>
        <w:t>ия на предоставление ежемесячной</w:t>
      </w:r>
      <w:r w:rsidRPr="00C92FB9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денежной компенсации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</w:t>
      </w:r>
      <w:r w:rsidR="00CB31B7">
        <w:rPr>
          <w:rFonts w:ascii="Times New Roman" w:hAnsi="Times New Roman"/>
          <w:sz w:val="26"/>
          <w:szCs w:val="26"/>
        </w:rPr>
        <w:t xml:space="preserve">настоящему </w:t>
      </w:r>
      <w:r w:rsidRPr="00C92FB9">
        <w:rPr>
          <w:rFonts w:ascii="Times New Roman" w:hAnsi="Times New Roman"/>
          <w:sz w:val="26"/>
          <w:szCs w:val="26"/>
        </w:rPr>
        <w:t xml:space="preserve">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CA28FE" w:rsidRDefault="00C92FB9" w:rsidP="00CA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210E1D">
        <w:rPr>
          <w:rFonts w:ascii="Times New Roman" w:hAnsi="Times New Roman"/>
          <w:sz w:val="26"/>
          <w:szCs w:val="26"/>
        </w:rPr>
        <w:t>ежемесячной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денежной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компенсации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>производится путём перечисления ден</w:t>
      </w:r>
      <w:r w:rsidR="00CB31B7">
        <w:rPr>
          <w:rFonts w:ascii="Times New Roman" w:hAnsi="Times New Roman"/>
          <w:sz w:val="26"/>
          <w:szCs w:val="26"/>
        </w:rPr>
        <w:t>ежных средств на счёт получателя</w:t>
      </w:r>
      <w:r w:rsidR="00C6650B" w:rsidRPr="00C6650B">
        <w:rPr>
          <w:rFonts w:ascii="Times New Roman" w:hAnsi="Times New Roman"/>
          <w:sz w:val="26"/>
          <w:szCs w:val="26"/>
        </w:rPr>
        <w:t>, открытый им в учреждениях банка</w:t>
      </w:r>
      <w:r w:rsidR="001F425F">
        <w:rPr>
          <w:rFonts w:ascii="Times New Roman" w:hAnsi="Times New Roman"/>
          <w:sz w:val="26"/>
          <w:szCs w:val="26"/>
        </w:rPr>
        <w:t xml:space="preserve"> </w:t>
      </w:r>
      <w:r w:rsidR="00210E1D">
        <w:rPr>
          <w:rFonts w:ascii="Times New Roman" w:hAnsi="Times New Roman"/>
          <w:sz w:val="26"/>
          <w:szCs w:val="26"/>
        </w:rPr>
        <w:t>–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210E1D">
        <w:rPr>
          <w:rFonts w:ascii="Times New Roman" w:hAnsi="Times New Roman"/>
          <w:sz w:val="26"/>
          <w:szCs w:val="26"/>
          <w:lang w:eastAsia="ru-RU"/>
        </w:rPr>
        <w:t>ежемесячно.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1F425F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FF28CA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160C21" w:rsidRDefault="001F425F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2.6</w:t>
      </w:r>
      <w:r w:rsidR="00DB6DA8">
        <w:rPr>
          <w:rFonts w:ascii="Times New Roman" w:hAnsi="Times New Roman"/>
          <w:sz w:val="26"/>
          <w:szCs w:val="26"/>
        </w:rPr>
        <w:t xml:space="preserve">.2. </w:t>
      </w:r>
      <w:r w:rsidR="00160C21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личность;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 свидетельства о рождении детей;</w:t>
      </w:r>
    </w:p>
    <w:p w:rsidR="00160C21" w:rsidRDefault="00FC303D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2.6.4. справки</w:t>
      </w:r>
      <w:r w:rsidR="00160C21">
        <w:rPr>
          <w:rFonts w:ascii="Times New Roman" w:hAnsi="Times New Roman"/>
          <w:sz w:val="26"/>
          <w:szCs w:val="26"/>
          <w:lang w:eastAsia="ru-RU"/>
        </w:rPr>
        <w:t xml:space="preserve"> о доходах семьи за три последних календарных месяца, предшествующих месяцу подачи заявления;</w:t>
      </w:r>
    </w:p>
    <w:p w:rsidR="00160C21" w:rsidRDefault="00210E1D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2.6.5</w:t>
      </w:r>
      <w:r w:rsidR="00160C21">
        <w:rPr>
          <w:rFonts w:ascii="Times New Roman" w:hAnsi="Times New Roman"/>
          <w:sz w:val="26"/>
          <w:szCs w:val="26"/>
          <w:lang w:eastAsia="ru-RU"/>
        </w:rPr>
        <w:t>. справки о составе семьи.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Опекун дополнительно к перечисленным документам представляет документ органа опеки и попечительства об установлении опеки над ребёнком.</w:t>
      </w:r>
    </w:p>
    <w:p w:rsidR="00F42EDB" w:rsidRDefault="00F42EDB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5A57F0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0B2A6B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B2A6B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5A57F0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5A57F0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0B2A6B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57B41">
        <w:rPr>
          <w:rFonts w:ascii="Times New Roman" w:hAnsi="Times New Roman"/>
          <w:sz w:val="26"/>
          <w:szCs w:val="26"/>
        </w:rPr>
        <w:t xml:space="preserve">.3. </w:t>
      </w:r>
      <w:r w:rsidR="00844326" w:rsidRPr="00844326">
        <w:rPr>
          <w:rFonts w:ascii="Times New Roman" w:hAnsi="Times New Roman"/>
          <w:sz w:val="26"/>
          <w:szCs w:val="26"/>
        </w:rPr>
        <w:t>образцы заполнения заявления;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1F425F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7D05D8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05D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43617" w:rsidRPr="00343617" w:rsidRDefault="006C0719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960B4A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76702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B14C9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</w:t>
      </w:r>
      <w:r w:rsidR="000B2A6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</w:t>
      </w:r>
      <w:r w:rsidR="00270B2E">
        <w:rPr>
          <w:rFonts w:ascii="Times New Roman" w:hAnsi="Times New Roman"/>
          <w:sz w:val="26"/>
          <w:szCs w:val="26"/>
        </w:rPr>
        <w:t>. В</w:t>
      </w:r>
      <w:r w:rsidRPr="00995AEF">
        <w:rPr>
          <w:rFonts w:ascii="Times New Roman" w:hAnsi="Times New Roman"/>
          <w:sz w:val="26"/>
          <w:szCs w:val="26"/>
        </w:rPr>
        <w:t xml:space="preserve">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415064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270B2E">
        <w:rPr>
          <w:rFonts w:ascii="Times New Roman" w:hAnsi="Times New Roman"/>
          <w:sz w:val="26"/>
          <w:szCs w:val="26"/>
        </w:rPr>
        <w:t>.1. приём</w:t>
      </w:r>
      <w:r w:rsidR="00D72516">
        <w:rPr>
          <w:rFonts w:ascii="Times New Roman" w:hAnsi="Times New Roman"/>
          <w:sz w:val="26"/>
          <w:szCs w:val="26"/>
        </w:rPr>
        <w:t xml:space="preserve">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D05D8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270B2E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465199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</w:t>
      </w:r>
      <w:r w:rsidR="00465199">
        <w:rPr>
          <w:rFonts w:ascii="Times New Roman" w:hAnsi="Times New Roman"/>
          <w:sz w:val="26"/>
          <w:szCs w:val="26"/>
        </w:rPr>
        <w:t>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270B2E">
        <w:rPr>
          <w:rFonts w:ascii="Times New Roman" w:hAnsi="Times New Roman"/>
          <w:sz w:val="26"/>
          <w:szCs w:val="26"/>
        </w:rPr>
        <w:t>5.</w:t>
      </w:r>
      <w:r w:rsidR="00343617" w:rsidRPr="00343617">
        <w:rPr>
          <w:rFonts w:ascii="Times New Roman" w:hAnsi="Times New Roman"/>
          <w:sz w:val="26"/>
          <w:szCs w:val="26"/>
        </w:rPr>
        <w:t xml:space="preserve">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B620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0E15E7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 А</w:t>
      </w:r>
      <w:r w:rsidR="005D3D7D" w:rsidRPr="005D3D7D">
        <w:rPr>
          <w:rFonts w:ascii="Times New Roman" w:hAnsi="Times New Roman"/>
          <w:sz w:val="26"/>
          <w:szCs w:val="26"/>
        </w:rPr>
        <w:t>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 w:rsidR="00357EDF">
        <w:rPr>
          <w:rFonts w:ascii="Times New Roman" w:hAnsi="Times New Roman"/>
          <w:sz w:val="26"/>
          <w:szCs w:val="26"/>
        </w:rPr>
        <w:t xml:space="preserve">ежемесячной денежной компенсации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6022E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</w:t>
      </w:r>
      <w:r w:rsidR="003B620B">
        <w:rPr>
          <w:rFonts w:ascii="Times New Roman" w:hAnsi="Times New Roman"/>
          <w:sz w:val="26"/>
          <w:szCs w:val="26"/>
        </w:rPr>
        <w:t>назначении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 xml:space="preserve">в </w:t>
      </w:r>
      <w:r w:rsidR="003B620B">
        <w:rPr>
          <w:rFonts w:ascii="Times New Roman" w:hAnsi="Times New Roman"/>
          <w:sz w:val="26"/>
          <w:szCs w:val="26"/>
        </w:rPr>
        <w:t xml:space="preserve">назначении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является наличие либо отсутствие права заявителя на получение </w:t>
      </w:r>
      <w:r w:rsidR="00357EDF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решении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2A666E" w:rsidRPr="00343617">
        <w:rPr>
          <w:rFonts w:ascii="Times New Roman" w:hAnsi="Times New Roman"/>
          <w:sz w:val="26"/>
          <w:szCs w:val="26"/>
        </w:rPr>
        <w:t xml:space="preserve"> </w:t>
      </w:r>
      <w:r w:rsidR="003B620B">
        <w:rPr>
          <w:rFonts w:ascii="Times New Roman" w:hAnsi="Times New Roman"/>
          <w:sz w:val="26"/>
          <w:szCs w:val="26"/>
        </w:rPr>
        <w:t>или</w:t>
      </w:r>
      <w:r w:rsidR="00343617" w:rsidRPr="00343617">
        <w:rPr>
          <w:rFonts w:ascii="Times New Roman" w:hAnsi="Times New Roman"/>
          <w:sz w:val="26"/>
          <w:szCs w:val="26"/>
        </w:rPr>
        <w:t xml:space="preserve">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с даты регистрации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3B620B">
        <w:rPr>
          <w:rFonts w:ascii="Times New Roman" w:hAnsi="Times New Roman"/>
          <w:sz w:val="26"/>
          <w:szCs w:val="26"/>
        </w:rPr>
        <w:t xml:space="preserve">(выплата)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5439B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0F1202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0F1202">
        <w:rPr>
          <w:rFonts w:ascii="Times New Roman" w:hAnsi="Times New Roman"/>
          <w:sz w:val="26"/>
          <w:szCs w:val="26"/>
        </w:rPr>
        <w:t>2.1. С</w:t>
      </w:r>
      <w:r w:rsidR="005D3D7D" w:rsidRPr="005D3D7D">
        <w:rPr>
          <w:rFonts w:ascii="Times New Roman" w:hAnsi="Times New Roman"/>
          <w:sz w:val="26"/>
          <w:szCs w:val="26"/>
        </w:rPr>
        <w:t xml:space="preserve">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</w:t>
      </w:r>
      <w:r w:rsidR="00752CFA">
        <w:rPr>
          <w:rFonts w:ascii="Times New Roman" w:hAnsi="Times New Roman"/>
          <w:sz w:val="26"/>
          <w:szCs w:val="26"/>
        </w:rPr>
        <w:t>системе производится начисление</w:t>
      </w:r>
      <w:r w:rsidR="005D3D7D" w:rsidRPr="005D3D7D">
        <w:rPr>
          <w:rFonts w:ascii="Times New Roman" w:hAnsi="Times New Roman"/>
          <w:sz w:val="26"/>
          <w:szCs w:val="26"/>
        </w:rPr>
        <w:t>, форми</w:t>
      </w:r>
      <w:r w:rsidR="00752CFA">
        <w:rPr>
          <w:rFonts w:ascii="Times New Roman" w:hAnsi="Times New Roman"/>
          <w:sz w:val="26"/>
          <w:szCs w:val="26"/>
        </w:rPr>
        <w:t>рование выплаты</w:t>
      </w:r>
      <w:r w:rsidR="005D3D7D" w:rsidRPr="005D3D7D">
        <w:rPr>
          <w:rFonts w:ascii="Times New Roman" w:hAnsi="Times New Roman"/>
          <w:sz w:val="26"/>
          <w:szCs w:val="26"/>
        </w:rPr>
        <w:t xml:space="preserve"> и подготовка выплатных документов за подписью 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640E9C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2.</w:t>
      </w:r>
      <w:r w:rsidR="005D3D7D" w:rsidRPr="005D3D7D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перечисление </w:t>
      </w:r>
      <w:r w:rsidR="00FB57F2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752CF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получателю;</w:t>
      </w:r>
    </w:p>
    <w:p w:rsidR="00752CFA" w:rsidRPr="00752CFA" w:rsidRDefault="00DD7E9F" w:rsidP="00640E9C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43219A">
        <w:rPr>
          <w:rFonts w:ascii="Times New Roman" w:hAnsi="Times New Roman"/>
          <w:sz w:val="26"/>
          <w:szCs w:val="26"/>
        </w:rPr>
        <w:t>.2</w:t>
      </w:r>
      <w:r w:rsidR="00BD639F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3.</w:t>
      </w:r>
      <w:r w:rsidR="00BD639F" w:rsidRPr="005D3D7D">
        <w:rPr>
          <w:rFonts w:ascii="Times New Roman" w:hAnsi="Times New Roman"/>
          <w:sz w:val="26"/>
          <w:szCs w:val="26"/>
        </w:rPr>
        <w:t xml:space="preserve"> </w:t>
      </w:r>
      <w:r w:rsidR="00752CFA" w:rsidRPr="00752CFA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30 календарных дней со дня поступления в Департамент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752CFA" w:rsidRPr="00752CFA">
        <w:rPr>
          <w:rFonts w:ascii="Times New Roman" w:hAnsi="Times New Roman"/>
          <w:sz w:val="26"/>
          <w:szCs w:val="26"/>
        </w:rPr>
        <w:t xml:space="preserve">. </w:t>
      </w:r>
      <w:r w:rsidR="00640E9C">
        <w:rPr>
          <w:rFonts w:ascii="Times New Roman" w:hAnsi="Times New Roman"/>
          <w:sz w:val="26"/>
          <w:szCs w:val="26"/>
        </w:rPr>
        <w:t xml:space="preserve">настоящего </w:t>
      </w:r>
      <w:r w:rsidR="00752CFA" w:rsidRPr="00752CFA">
        <w:rPr>
          <w:rFonts w:ascii="Times New Roman" w:hAnsi="Times New Roman"/>
          <w:sz w:val="26"/>
          <w:szCs w:val="26"/>
        </w:rPr>
        <w:t>Регламента.</w:t>
      </w:r>
    </w:p>
    <w:p w:rsidR="00D01A00" w:rsidRDefault="00D01A00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контроля за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>4.1. Текущий контроль за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4.4.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640E9C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5.7. 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640E9C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640E9C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640E9C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640E9C">
        <w:rPr>
          <w:rFonts w:ascii="Times New Roman" w:hAnsi="Times New Roman"/>
          <w:sz w:val="26"/>
          <w:szCs w:val="26"/>
        </w:rPr>
        <w:t>ение пяти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640E9C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506B4D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57F2" w:rsidRDefault="00FB57F2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5A57F0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Заречного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 расходов на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оплату жилья </w:t>
      </w:r>
      <w:r w:rsidRPr="00FB57F2">
        <w:rPr>
          <w:rFonts w:ascii="Times New Roman" w:hAnsi="Times New Roman"/>
          <w:sz w:val="26"/>
          <w:szCs w:val="26"/>
        </w:rPr>
        <w:t>и коммунальных услуг на каждого рождённого, усыновлённого,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>
        <w:rPr>
          <w:rFonts w:ascii="Times New Roman" w:hAnsi="Times New Roman"/>
          <w:sz w:val="26"/>
          <w:szCs w:val="26"/>
        </w:rPr>
        <w:t>»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4150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5A57F0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5A57F0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5A57F0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bookmarkStart w:id="0" w:name="_GoBack"/>
            <w:bookmarkEnd w:id="0"/>
            <w:r w:rsidR="00B6110F" w:rsidRPr="00F76590">
              <w:rPr>
                <w:rFonts w:ascii="Times New Roman" w:hAnsi="Times New Roman"/>
              </w:rPr>
              <w:t>Заречного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А2;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602BD8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602BD8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F21B41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C923BD" w:rsidRPr="00C923BD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 расходов на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оплату жилья и коммунальных услуг на каждого рождённого, усыновлённого,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>
        <w:rPr>
          <w:rFonts w:ascii="Times New Roman" w:hAnsi="Times New Roman"/>
          <w:sz w:val="26"/>
          <w:szCs w:val="26"/>
        </w:rPr>
        <w:t>»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442960, Пензенская область, г. Заречный, ул. Зелёная,</w:t>
            </w:r>
            <w:r w:rsidR="00640E9C">
              <w:rPr>
                <w:rFonts w:ascii="Times New Roman" w:hAnsi="Times New Roman"/>
              </w:rPr>
              <w:t xml:space="preserve"> </w:t>
            </w:r>
            <w:r w:rsidRPr="00F76590">
              <w:rPr>
                <w:rFonts w:ascii="Times New Roman" w:hAnsi="Times New Roman"/>
              </w:rPr>
              <w:t>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F21B41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4C308C" w:rsidRPr="004C308C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 расходов на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оплату жилья и коммунальных услуг на каждого рождённого, усыновлённого,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>
        <w:rPr>
          <w:rFonts w:ascii="Times New Roman" w:hAnsi="Times New Roman"/>
          <w:sz w:val="26"/>
          <w:szCs w:val="26"/>
        </w:rPr>
        <w:t>»</w:t>
      </w:r>
    </w:p>
    <w:p w:rsidR="00FB57F2" w:rsidRPr="00FB57F2" w:rsidRDefault="00FB57F2" w:rsidP="00FB5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родившейся(</w:t>
      </w:r>
      <w:proofErr w:type="spellStart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проживающей(его)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</w:p>
    <w:p w:rsidR="008F2194" w:rsidRP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(серия и номер документа, удостоверяющего личность)</w:t>
      </w:r>
    </w:p>
    <w:p w:rsid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8F2194" w:rsidRPr="008F2194" w:rsidRDefault="008F2194" w:rsidP="008F2194">
      <w:pPr>
        <w:tabs>
          <w:tab w:val="right" w:pos="9355"/>
        </w:tabs>
        <w:spacing w:after="0"/>
        <w:ind w:firstLine="4253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 xml:space="preserve">                                        (дата выдачи документа)</w:t>
      </w:r>
    </w:p>
    <w:p w:rsidR="008F2194" w:rsidRDefault="008F2194" w:rsidP="008F2194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8F2194" w:rsidRPr="008F2194" w:rsidRDefault="008F2194" w:rsidP="008F2194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(Наименование органа, выдавшего документ)</w:t>
      </w:r>
    </w:p>
    <w:p w:rsidR="0031036C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  <w:r w:rsidR="00AB0E96">
        <w:rPr>
          <w:sz w:val="20"/>
          <w:szCs w:val="20"/>
        </w:rPr>
        <w:t xml:space="preserve"> №</w:t>
      </w:r>
      <w:r w:rsidR="00135B53">
        <w:rPr>
          <w:sz w:val="20"/>
          <w:szCs w:val="20"/>
        </w:rPr>
        <w:t xml:space="preserve"> __________</w:t>
      </w:r>
    </w:p>
    <w:p w:rsidR="0031036C" w:rsidRDefault="00AB0E96" w:rsidP="00135B5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135B53">
        <w:rPr>
          <w:rFonts w:ascii="Times New Roman" w:hAnsi="Times New Roman"/>
          <w:b/>
          <w:sz w:val="18"/>
          <w:szCs w:val="18"/>
        </w:rPr>
        <w:t xml:space="preserve">О назначении </w:t>
      </w:r>
      <w:r w:rsidR="00F83F4B">
        <w:rPr>
          <w:rFonts w:ascii="Times New Roman" w:hAnsi="Times New Roman"/>
          <w:b/>
          <w:sz w:val="18"/>
          <w:szCs w:val="18"/>
        </w:rPr>
        <w:t>ежемесячной</w:t>
      </w:r>
      <w:r w:rsidRPr="00135B53">
        <w:rPr>
          <w:rFonts w:ascii="Times New Roman" w:hAnsi="Times New Roman"/>
          <w:b/>
          <w:sz w:val="18"/>
          <w:szCs w:val="18"/>
        </w:rPr>
        <w:t xml:space="preserve"> денежной компенсации расходов на </w:t>
      </w:r>
      <w:r w:rsidR="00F83F4B">
        <w:rPr>
          <w:rFonts w:ascii="Times New Roman" w:hAnsi="Times New Roman"/>
          <w:b/>
          <w:sz w:val="18"/>
          <w:szCs w:val="18"/>
        </w:rPr>
        <w:t>оплату жилья и коммунальных услуг</w:t>
      </w:r>
      <w:r w:rsidRPr="00135B53">
        <w:rPr>
          <w:rFonts w:ascii="Times New Roman" w:hAnsi="Times New Roman"/>
          <w:b/>
          <w:sz w:val="18"/>
          <w:szCs w:val="18"/>
        </w:rPr>
        <w:t>.</w:t>
      </w:r>
    </w:p>
    <w:p w:rsidR="00135B53" w:rsidRPr="00135B53" w:rsidRDefault="00135B53" w:rsidP="00135B53">
      <w:pPr>
        <w:tabs>
          <w:tab w:val="left" w:pos="5850"/>
        </w:tabs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135B53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F83F4B">
        <w:rPr>
          <w:rFonts w:ascii="Times New Roman" w:hAnsi="Times New Roman"/>
          <w:sz w:val="18"/>
          <w:szCs w:val="18"/>
        </w:rPr>
        <w:t>ежемесячную</w:t>
      </w:r>
      <w:r w:rsidRPr="00135B53">
        <w:rPr>
          <w:rFonts w:ascii="Times New Roman" w:hAnsi="Times New Roman"/>
          <w:sz w:val="18"/>
          <w:szCs w:val="18"/>
        </w:rPr>
        <w:t xml:space="preserve"> денежную компенсацию на </w:t>
      </w:r>
      <w:r w:rsidR="009A26D7">
        <w:rPr>
          <w:rFonts w:ascii="Times New Roman" w:hAnsi="Times New Roman"/>
          <w:sz w:val="18"/>
          <w:szCs w:val="18"/>
        </w:rPr>
        <w:t>проживающего со мной ребёнка: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375"/>
      </w:tblGrid>
      <w:tr w:rsidR="00135B53" w:rsidTr="00135B53">
        <w:tc>
          <w:tcPr>
            <w:tcW w:w="817" w:type="dxa"/>
          </w:tcPr>
          <w:p w:rsidR="00135B53" w:rsidRP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</w:tcPr>
          <w:p w:rsidR="00135B53" w:rsidRPr="00135B53" w:rsidRDefault="00135B53" w:rsidP="00135B5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375" w:type="dxa"/>
          </w:tcPr>
          <w:p w:rsidR="00135B53" w:rsidRPr="00135B53" w:rsidRDefault="00135B53" w:rsidP="00135B5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E12834" w:rsidRPr="0091690D" w:rsidRDefault="0031036C" w:rsidP="00D77568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</w:t>
      </w:r>
      <w:r w:rsidR="00D77568">
        <w:rPr>
          <w:rFonts w:ascii="Times New Roman" w:hAnsi="Times New Roman"/>
          <w:sz w:val="18"/>
          <w:szCs w:val="18"/>
        </w:rPr>
        <w:t xml:space="preserve">редства прошу </w:t>
      </w: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</w:t>
      </w:r>
      <w:r w:rsidR="00D77568">
        <w:rPr>
          <w:rFonts w:ascii="Times New Roman" w:hAnsi="Times New Roman"/>
          <w:sz w:val="18"/>
          <w:szCs w:val="18"/>
        </w:rPr>
        <w:t>________________</w:t>
      </w:r>
      <w:r w:rsidR="00AC1053">
        <w:rPr>
          <w:rFonts w:ascii="Times New Roman" w:hAnsi="Times New Roman"/>
          <w:sz w:val="18"/>
          <w:szCs w:val="18"/>
        </w:rPr>
        <w:t>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D77568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свидетельства о рождении детей;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справки о доходах семьи за три последних календарных месяца, предшествующих месяцу подачи заявления;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справки о составе семьи.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>При изменении места жительства</w:t>
      </w:r>
      <w:r w:rsidR="009A26D7">
        <w:rPr>
          <w:rFonts w:ascii="Times New Roman" w:hAnsi="Times New Roman"/>
          <w:sz w:val="18"/>
          <w:szCs w:val="18"/>
        </w:rPr>
        <w:t>, состава семьи</w:t>
      </w:r>
      <w:r w:rsidR="00AF2AFA" w:rsidRPr="0091690D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>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>домо ложных сведений предупреждё</w:t>
      </w:r>
      <w:r w:rsidRPr="0091690D">
        <w:rPr>
          <w:rFonts w:ascii="Times New Roman" w:hAnsi="Times New Roman"/>
          <w:sz w:val="18"/>
          <w:szCs w:val="18"/>
        </w:rPr>
        <w:t>н.</w:t>
      </w:r>
    </w:p>
    <w:p w:rsidR="009A26D7" w:rsidRPr="009A26D7" w:rsidRDefault="00227E29" w:rsidP="009A26D7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9A26D7">
        <w:rPr>
          <w:rFonts w:ascii="Times New Roman" w:hAnsi="Times New Roman"/>
          <w:sz w:val="18"/>
          <w:szCs w:val="18"/>
        </w:rPr>
        <w:t xml:space="preserve">мер социальной </w:t>
      </w:r>
      <w:r w:rsidR="003E3F67">
        <w:rPr>
          <w:rFonts w:ascii="Times New Roman" w:hAnsi="Times New Roman"/>
          <w:sz w:val="18"/>
          <w:szCs w:val="18"/>
        </w:rPr>
        <w:t xml:space="preserve">поддержки в виде </w:t>
      </w:r>
      <w:r w:rsidR="009A26D7">
        <w:rPr>
          <w:rFonts w:ascii="Times New Roman" w:hAnsi="Times New Roman"/>
          <w:sz w:val="18"/>
          <w:szCs w:val="18"/>
        </w:rPr>
        <w:t>ежемесячной денежной</w:t>
      </w:r>
      <w:r w:rsidR="008F2194">
        <w:rPr>
          <w:rFonts w:ascii="Times New Roman" w:hAnsi="Times New Roman"/>
          <w:sz w:val="18"/>
          <w:szCs w:val="18"/>
        </w:rPr>
        <w:t xml:space="preserve"> компенсации</w:t>
      </w:r>
      <w:r w:rsidR="009A26D7">
        <w:rPr>
          <w:rFonts w:ascii="Times New Roman" w:hAnsi="Times New Roman"/>
          <w:sz w:val="18"/>
          <w:szCs w:val="18"/>
        </w:rPr>
        <w:t xml:space="preserve"> </w:t>
      </w:r>
      <w:r w:rsidR="009A26D7" w:rsidRPr="009A26D7">
        <w:rPr>
          <w:rFonts w:ascii="Times New Roman" w:hAnsi="Times New Roman"/>
          <w:sz w:val="18"/>
          <w:szCs w:val="18"/>
        </w:rPr>
        <w:t>расходов на оплату жилья и коммунальных услуг.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="00D77568">
        <w:rPr>
          <w:rFonts w:ascii="Times New Roman" w:hAnsi="Times New Roman"/>
          <w:sz w:val="18"/>
          <w:szCs w:val="18"/>
        </w:rPr>
        <w:t xml:space="preserve">назначения и выплаты </w:t>
      </w:r>
      <w:r w:rsidR="009D1EF7">
        <w:rPr>
          <w:rFonts w:ascii="Times New Roman" w:hAnsi="Times New Roman"/>
          <w:sz w:val="18"/>
          <w:szCs w:val="18"/>
        </w:rPr>
        <w:t xml:space="preserve">ежемесячной </w:t>
      </w:r>
      <w:r w:rsidR="008F2194">
        <w:rPr>
          <w:rFonts w:ascii="Times New Roman" w:hAnsi="Times New Roman"/>
          <w:sz w:val="18"/>
          <w:szCs w:val="18"/>
        </w:rPr>
        <w:t>денежной компенсации</w:t>
      </w:r>
      <w:r w:rsidR="00227E29" w:rsidRPr="0091690D">
        <w:rPr>
          <w:rFonts w:ascii="Times New Roman" w:hAnsi="Times New Roman"/>
          <w:sz w:val="18"/>
          <w:szCs w:val="18"/>
        </w:rPr>
        <w:t xml:space="preserve"> ознакомлен и обязуюсь их выполнять.</w:t>
      </w: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F21B41" w:rsidRDefault="009D1EF7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 xml:space="preserve"> </w:t>
      </w:r>
      <w:r w:rsidR="00AC1053" w:rsidRPr="00F21B41">
        <w:rPr>
          <w:rFonts w:ascii="Times New Roman" w:hAnsi="Times New Roman"/>
          <w:sz w:val="16"/>
          <w:szCs w:val="16"/>
        </w:rPr>
        <w:t>(подпись заявителя)</w:t>
      </w:r>
      <w:r w:rsidR="00AC1053">
        <w:rPr>
          <w:rFonts w:ascii="Times New Roman" w:hAnsi="Times New Roman"/>
          <w:sz w:val="18"/>
          <w:szCs w:val="18"/>
        </w:rPr>
        <w:tab/>
      </w:r>
      <w:r w:rsidR="00AC1053" w:rsidRPr="00F21B41">
        <w:rPr>
          <w:rFonts w:ascii="Times New Roman" w:hAnsi="Times New Roman"/>
          <w:sz w:val="16"/>
          <w:szCs w:val="16"/>
        </w:rPr>
        <w:t xml:space="preserve">(фамилия)                                                </w:t>
      </w:r>
      <w:r w:rsidR="00CD2950" w:rsidRPr="00F21B41">
        <w:rPr>
          <w:rFonts w:ascii="Times New Roman" w:hAnsi="Times New Roman"/>
          <w:sz w:val="16"/>
          <w:szCs w:val="16"/>
        </w:rPr>
        <w:t>(дата)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F21B41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 xml:space="preserve">(подпись должностного лица)                (фамилия)                               </w:t>
      </w:r>
      <w:r w:rsidR="00FF0088" w:rsidRPr="00F21B41">
        <w:rPr>
          <w:rFonts w:ascii="Times New Roman" w:hAnsi="Times New Roman"/>
          <w:sz w:val="16"/>
          <w:szCs w:val="16"/>
        </w:rPr>
        <w:t xml:space="preserve">                </w:t>
      </w:r>
      <w:r w:rsidRPr="00F21B41">
        <w:rPr>
          <w:rFonts w:ascii="Times New Roman" w:hAnsi="Times New Roman"/>
          <w:sz w:val="16"/>
          <w:szCs w:val="16"/>
        </w:rPr>
        <w:t xml:space="preserve">     (дата)</w:t>
      </w: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(линия отреза)</w:t>
      </w:r>
    </w:p>
    <w:p w:rsidR="00F21B41" w:rsidRPr="008F2194" w:rsidRDefault="00F21B41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27E29" w:rsidRPr="00F21B41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>РАСПИСКА-УВЕДОМЛЕНИЕ (заполняется специалистом)</w:t>
      </w:r>
    </w:p>
    <w:p w:rsidR="00227E29" w:rsidRPr="00F21B41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>Заявление и документы в количестве _________ шт.  от _______________________  приняты</w:t>
      </w:r>
    </w:p>
    <w:p w:rsidR="00227E29" w:rsidRPr="00F21B41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ab/>
      </w:r>
      <w:r w:rsidRPr="00F21B41">
        <w:rPr>
          <w:rFonts w:ascii="Times New Roman" w:hAnsi="Times New Roman"/>
          <w:sz w:val="16"/>
          <w:szCs w:val="16"/>
        </w:rPr>
        <w:tab/>
        <w:t xml:space="preserve">     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21B41" w:rsidTr="00F76590"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Регистрационный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Номер телефона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F76590" w:rsidRPr="00F21B41" w:rsidTr="00F76590"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F21B41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91690D" w:rsidRPr="0091690D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B57F2" w:rsidRDefault="00FB57F2" w:rsidP="00FB57F2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 расходов на</w:t>
      </w:r>
    </w:p>
    <w:p w:rsidR="00FB57F2" w:rsidRPr="00FB57F2" w:rsidRDefault="00FB57F2" w:rsidP="00FB57F2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оплату жилья и коммунальных услуг на каждого рождённого, усыновлённого,</w:t>
      </w:r>
    </w:p>
    <w:p w:rsidR="00FB57F2" w:rsidRPr="00FB57F2" w:rsidRDefault="00FB57F2" w:rsidP="00FB57F2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B57F2">
        <w:rPr>
          <w:rFonts w:ascii="Times New Roman" w:hAnsi="Times New Roman"/>
          <w:sz w:val="26"/>
          <w:szCs w:val="26"/>
        </w:rPr>
        <w:t>принятого под опеку (попечительство) ребёнка из многодетной семьи</w:t>
      </w:r>
      <w:r>
        <w:rPr>
          <w:rFonts w:ascii="Times New Roman" w:hAnsi="Times New Roman"/>
          <w:sz w:val="26"/>
          <w:szCs w:val="26"/>
        </w:rPr>
        <w:t>»</w:t>
      </w:r>
    </w:p>
    <w:p w:rsidR="00FB57F2" w:rsidRPr="00FB57F2" w:rsidRDefault="00FB57F2" w:rsidP="00FB57F2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146050</wp:posOffset>
                </wp:positionV>
                <wp:extent cx="36195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Default="005610BA" w:rsidP="003E3F67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Приём, регистрация и проверка заявления и документов, необходимых для предоставления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5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D9Stq/3gAAAAoBAAAPAAAAZHJzL2Rvd25y&#10;ZXYueG1sTI9BT4QwEIXvJv6HZky8bNzCIhuClI0xwbgHD6IXb4WOQKRTQrss/ntnT3qbmfflzXvF&#10;YbWjWHD2gyMF8TYCgdQ6M1Cn4OO9ustA+KDJ6NERKvhBD4fy+qrQuXFnesOlDp1gE/K5VtCHMOVS&#10;+rZHq/3WTUisfbnZ6sDr3Ekz6zOb21HuomgvrR6IP/R6wqce2+/6ZBXssk39TK/Vy31zNJVO489l&#10;kxyVur1ZHx9ABFzDHwyX+BwdSs7UuBMZL0b22Ccxozwk3ImBLLkcGiaTNAVZFvJ/hfI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/Urav94AAAAKAQAADwAAAAAAAAAAAAAAAACGBAAA&#10;ZHJzL2Rvd25yZXYueG1sUEsFBgAAAAAEAAQA8wAAAJEFAAAAAA==&#10;">
                <v:textbox>
                  <w:txbxContent>
                    <w:p w:rsidR="005610BA" w:rsidRDefault="005610BA" w:rsidP="003E3F67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Приём, регистрация и проверка заявления и документов, необходимых для предоставления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13335</wp:posOffset>
                </wp:positionV>
                <wp:extent cx="36195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7D05D8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FB57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ежемесячной денежной компенсации либо об отказе в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назначении </w:t>
                            </w:r>
                            <w:r w:rsidR="00FB57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.05pt;width:285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6HLQIAAFo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">
                <v:textbox>
                  <w:txbxContent>
                    <w:p w:rsidR="005610BA" w:rsidRPr="005610BA" w:rsidRDefault="001930D6" w:rsidP="007D05D8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FB5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ежемесячной денежной компенсации либо об отказе в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назначении </w:t>
                      </w:r>
                      <w:r w:rsidR="00FB5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7D05D8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F100ED" wp14:editId="3ABD8533">
                <wp:simplePos x="0" y="0"/>
                <wp:positionH relativeFrom="column">
                  <wp:posOffset>499110</wp:posOffset>
                </wp:positionH>
                <wp:positionV relativeFrom="paragraph">
                  <wp:posOffset>300990</wp:posOffset>
                </wp:positionV>
                <wp:extent cx="26098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Уведомление заявителя об отказе в предоставлении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23.7pt;width:205.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Уведомление заявителя об отказе в предоставлении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0ABF" wp14:editId="5A2224F7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10BA" w:rsidRDefault="008C4F9B" w:rsidP="008C4F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10BA" w:rsidRDefault="008C4F9B" w:rsidP="008C4F9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640E9C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95A11" wp14:editId="40F0F10E">
                <wp:simplePos x="0" y="0"/>
                <wp:positionH relativeFrom="column">
                  <wp:posOffset>3575685</wp:posOffset>
                </wp:positionH>
                <wp:positionV relativeFrom="paragraph">
                  <wp:posOffset>626745</wp:posOffset>
                </wp:positionV>
                <wp:extent cx="28479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FB57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</w:t>
                            </w:r>
                            <w:r w:rsidR="00F21B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281.55pt;margin-top:49.35pt;width:224.2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FB57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</w:t>
                      </w:r>
                      <w:r w:rsidR="00F21B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77694" wp14:editId="031CF9D7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QI/g3EFuFVqZ0OH9KSezaOm3xxSuuqIann0fjkbCM5CRPImJGycgSr74bNm4EOg&#10;QCTr1Ng+pAQa0CnO5HybCT95RMdDCqfzdDl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GS3v6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340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73432"/>
    <w:rsid w:val="0009060D"/>
    <w:rsid w:val="000B23CB"/>
    <w:rsid w:val="000B2A6B"/>
    <w:rsid w:val="000C3275"/>
    <w:rsid w:val="000E15E7"/>
    <w:rsid w:val="000F1202"/>
    <w:rsid w:val="001111EE"/>
    <w:rsid w:val="001253C0"/>
    <w:rsid w:val="001255A5"/>
    <w:rsid w:val="00133456"/>
    <w:rsid w:val="00135B53"/>
    <w:rsid w:val="00144D58"/>
    <w:rsid w:val="0015416F"/>
    <w:rsid w:val="00160C21"/>
    <w:rsid w:val="0016688F"/>
    <w:rsid w:val="00174070"/>
    <w:rsid w:val="001930D6"/>
    <w:rsid w:val="001D13D5"/>
    <w:rsid w:val="001D34FE"/>
    <w:rsid w:val="001E1F4F"/>
    <w:rsid w:val="001F425F"/>
    <w:rsid w:val="00210E1D"/>
    <w:rsid w:val="00226488"/>
    <w:rsid w:val="00227E29"/>
    <w:rsid w:val="0023460E"/>
    <w:rsid w:val="002373D0"/>
    <w:rsid w:val="00251C7F"/>
    <w:rsid w:val="00264F5E"/>
    <w:rsid w:val="00270B2E"/>
    <w:rsid w:val="00291327"/>
    <w:rsid w:val="002934D2"/>
    <w:rsid w:val="002A5262"/>
    <w:rsid w:val="002A666E"/>
    <w:rsid w:val="002C7A7B"/>
    <w:rsid w:val="002D542B"/>
    <w:rsid w:val="002E60D0"/>
    <w:rsid w:val="0031036C"/>
    <w:rsid w:val="003276D9"/>
    <w:rsid w:val="00333B30"/>
    <w:rsid w:val="00337507"/>
    <w:rsid w:val="003405D9"/>
    <w:rsid w:val="00343617"/>
    <w:rsid w:val="00346431"/>
    <w:rsid w:val="00357EDF"/>
    <w:rsid w:val="00360ABF"/>
    <w:rsid w:val="00367A91"/>
    <w:rsid w:val="00381A42"/>
    <w:rsid w:val="00382B1E"/>
    <w:rsid w:val="00385126"/>
    <w:rsid w:val="00391C57"/>
    <w:rsid w:val="003B0883"/>
    <w:rsid w:val="003B41B1"/>
    <w:rsid w:val="003B5DD3"/>
    <w:rsid w:val="003B620B"/>
    <w:rsid w:val="003C54FE"/>
    <w:rsid w:val="003E3F67"/>
    <w:rsid w:val="003F0C18"/>
    <w:rsid w:val="003F20D3"/>
    <w:rsid w:val="004004A2"/>
    <w:rsid w:val="00413970"/>
    <w:rsid w:val="00415064"/>
    <w:rsid w:val="0043219A"/>
    <w:rsid w:val="0043493A"/>
    <w:rsid w:val="00445753"/>
    <w:rsid w:val="00465199"/>
    <w:rsid w:val="004704C2"/>
    <w:rsid w:val="0047448B"/>
    <w:rsid w:val="004927FF"/>
    <w:rsid w:val="0049466A"/>
    <w:rsid w:val="004C308C"/>
    <w:rsid w:val="004C7C1D"/>
    <w:rsid w:val="004D1EC6"/>
    <w:rsid w:val="00506B4D"/>
    <w:rsid w:val="005172C7"/>
    <w:rsid w:val="00533E3A"/>
    <w:rsid w:val="005427B5"/>
    <w:rsid w:val="005439BF"/>
    <w:rsid w:val="0054704D"/>
    <w:rsid w:val="00557876"/>
    <w:rsid w:val="005610BA"/>
    <w:rsid w:val="0059681A"/>
    <w:rsid w:val="005A57F0"/>
    <w:rsid w:val="005B75AB"/>
    <w:rsid w:val="005C2B5C"/>
    <w:rsid w:val="005D3D7D"/>
    <w:rsid w:val="005D4727"/>
    <w:rsid w:val="005E1A70"/>
    <w:rsid w:val="005E4EEB"/>
    <w:rsid w:val="006022EA"/>
    <w:rsid w:val="00602BD8"/>
    <w:rsid w:val="00640E9C"/>
    <w:rsid w:val="006516E9"/>
    <w:rsid w:val="00667425"/>
    <w:rsid w:val="00672BA7"/>
    <w:rsid w:val="00682133"/>
    <w:rsid w:val="006A2A13"/>
    <w:rsid w:val="006B1F30"/>
    <w:rsid w:val="006C0719"/>
    <w:rsid w:val="006C17E6"/>
    <w:rsid w:val="006E4A06"/>
    <w:rsid w:val="006F5C5D"/>
    <w:rsid w:val="0070606E"/>
    <w:rsid w:val="007304B3"/>
    <w:rsid w:val="0075001C"/>
    <w:rsid w:val="00752CFA"/>
    <w:rsid w:val="0076702F"/>
    <w:rsid w:val="00795EF0"/>
    <w:rsid w:val="007D05D8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C4F9B"/>
    <w:rsid w:val="008F2194"/>
    <w:rsid w:val="008F3B1F"/>
    <w:rsid w:val="008F4987"/>
    <w:rsid w:val="008F4A43"/>
    <w:rsid w:val="00915E33"/>
    <w:rsid w:val="0091690D"/>
    <w:rsid w:val="009212E7"/>
    <w:rsid w:val="009437F1"/>
    <w:rsid w:val="00960B4A"/>
    <w:rsid w:val="00971A22"/>
    <w:rsid w:val="009746CC"/>
    <w:rsid w:val="00977AF3"/>
    <w:rsid w:val="009946F0"/>
    <w:rsid w:val="00995AEF"/>
    <w:rsid w:val="009A26D7"/>
    <w:rsid w:val="009B0314"/>
    <w:rsid w:val="009D1EF7"/>
    <w:rsid w:val="009E4CFD"/>
    <w:rsid w:val="009F4F93"/>
    <w:rsid w:val="00A01B52"/>
    <w:rsid w:val="00A13804"/>
    <w:rsid w:val="00A436D9"/>
    <w:rsid w:val="00A50BB7"/>
    <w:rsid w:val="00A67517"/>
    <w:rsid w:val="00A757FF"/>
    <w:rsid w:val="00A800BF"/>
    <w:rsid w:val="00AA55E7"/>
    <w:rsid w:val="00AB0E96"/>
    <w:rsid w:val="00AB0FBB"/>
    <w:rsid w:val="00AC1053"/>
    <w:rsid w:val="00AD40C1"/>
    <w:rsid w:val="00AD58AF"/>
    <w:rsid w:val="00AE291E"/>
    <w:rsid w:val="00AF2AFA"/>
    <w:rsid w:val="00AF40FC"/>
    <w:rsid w:val="00B01EBA"/>
    <w:rsid w:val="00B125AA"/>
    <w:rsid w:val="00B14C91"/>
    <w:rsid w:val="00B44238"/>
    <w:rsid w:val="00B6110F"/>
    <w:rsid w:val="00B612FF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54AC6"/>
    <w:rsid w:val="00C648C4"/>
    <w:rsid w:val="00C6650B"/>
    <w:rsid w:val="00C75B07"/>
    <w:rsid w:val="00C87130"/>
    <w:rsid w:val="00C923BD"/>
    <w:rsid w:val="00C92FB9"/>
    <w:rsid w:val="00CA0D5D"/>
    <w:rsid w:val="00CA28FE"/>
    <w:rsid w:val="00CA6D33"/>
    <w:rsid w:val="00CB31B7"/>
    <w:rsid w:val="00CD2950"/>
    <w:rsid w:val="00D01A00"/>
    <w:rsid w:val="00D06971"/>
    <w:rsid w:val="00D14C6B"/>
    <w:rsid w:val="00D243DE"/>
    <w:rsid w:val="00D33A82"/>
    <w:rsid w:val="00D40D5B"/>
    <w:rsid w:val="00D42E2E"/>
    <w:rsid w:val="00D52C38"/>
    <w:rsid w:val="00D65C7B"/>
    <w:rsid w:val="00D72516"/>
    <w:rsid w:val="00D72914"/>
    <w:rsid w:val="00D763C8"/>
    <w:rsid w:val="00D77568"/>
    <w:rsid w:val="00D8051F"/>
    <w:rsid w:val="00D851DF"/>
    <w:rsid w:val="00D976C8"/>
    <w:rsid w:val="00DB57D6"/>
    <w:rsid w:val="00DB6DA8"/>
    <w:rsid w:val="00DC440E"/>
    <w:rsid w:val="00DD2CCF"/>
    <w:rsid w:val="00DD7E9F"/>
    <w:rsid w:val="00E00194"/>
    <w:rsid w:val="00E02290"/>
    <w:rsid w:val="00E1216D"/>
    <w:rsid w:val="00E12834"/>
    <w:rsid w:val="00E257FF"/>
    <w:rsid w:val="00E40668"/>
    <w:rsid w:val="00E46203"/>
    <w:rsid w:val="00E72216"/>
    <w:rsid w:val="00E905D5"/>
    <w:rsid w:val="00EB1D78"/>
    <w:rsid w:val="00EC219F"/>
    <w:rsid w:val="00EC24C0"/>
    <w:rsid w:val="00EE5FC9"/>
    <w:rsid w:val="00F0364E"/>
    <w:rsid w:val="00F21B41"/>
    <w:rsid w:val="00F42E4C"/>
    <w:rsid w:val="00F42EDB"/>
    <w:rsid w:val="00F519F3"/>
    <w:rsid w:val="00F57B41"/>
    <w:rsid w:val="00F608A1"/>
    <w:rsid w:val="00F636F5"/>
    <w:rsid w:val="00F76590"/>
    <w:rsid w:val="00F83F4B"/>
    <w:rsid w:val="00FA7425"/>
    <w:rsid w:val="00FB57F2"/>
    <w:rsid w:val="00FC303D"/>
    <w:rsid w:val="00FD611E"/>
    <w:rsid w:val="00FF0088"/>
    <w:rsid w:val="00FF00F2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z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C09B003068F162294EE25F67223B41E20250E4DD31691D753376FC6008FDAFY9w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11</cp:revision>
  <cp:lastPrinted>2012-09-26T13:29:00Z</cp:lastPrinted>
  <dcterms:created xsi:type="dcterms:W3CDTF">2012-10-22T07:42:00Z</dcterms:created>
  <dcterms:modified xsi:type="dcterms:W3CDTF">2012-10-24T10:54:00Z</dcterms:modified>
</cp:coreProperties>
</file>